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60" w:rsidRPr="00416960" w:rsidRDefault="00416960" w:rsidP="00416960">
      <w:pPr>
        <w:widowControl/>
        <w:spacing w:line="440" w:lineRule="exact"/>
        <w:jc w:val="center"/>
        <w:rPr>
          <w:rFonts w:ascii="Calibri" w:eastAsia="方正小标宋简体" w:hAnsi="Calibri" w:cs="宋体"/>
          <w:color w:val="000000"/>
          <w:kern w:val="0"/>
          <w:sz w:val="36"/>
          <w:szCs w:val="36"/>
        </w:rPr>
      </w:pPr>
      <w:r w:rsidRPr="00416960">
        <w:rPr>
          <w:rFonts w:ascii="Calibri" w:eastAsia="方正小标宋简体" w:hAnsi="Calibri" w:cs="宋体" w:hint="eastAsia"/>
          <w:color w:val="000000"/>
          <w:kern w:val="0"/>
          <w:sz w:val="36"/>
          <w:szCs w:val="36"/>
        </w:rPr>
        <w:t>湖北大学会议费管理办法（试行）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41696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41696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 </w:t>
      </w: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第一条 为推进厉行节约反对浪费制度建设，精简会议、改进会风，节约会议经费开支，进一步规范会议费使用和管理，按照《湖北省省级党政机关会议费管理办法》（</w:t>
      </w:r>
      <w:proofErr w:type="gramStart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鄂财行发</w:t>
      </w:r>
      <w:proofErr w:type="gramEnd"/>
      <w:r w:rsidRPr="00416960">
        <w:rPr>
          <w:rFonts w:ascii="仿宋_GB2312" w:eastAsia="宋体" w:hAnsi="宋体" w:cs="宋体" w:hint="eastAsia"/>
          <w:color w:val="000000"/>
          <w:kern w:val="0"/>
          <w:sz w:val="30"/>
          <w:szCs w:val="30"/>
        </w:rPr>
        <w:t>﹝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2014</w:t>
      </w:r>
      <w:r w:rsidRPr="00416960">
        <w:rPr>
          <w:rFonts w:ascii="仿宋_GB2312" w:eastAsia="宋体" w:hAnsi="宋体" w:cs="宋体" w:hint="eastAsia"/>
          <w:color w:val="000000"/>
          <w:kern w:val="0"/>
          <w:sz w:val="30"/>
          <w:szCs w:val="30"/>
        </w:rPr>
        <w:t>﹞</w:t>
      </w: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3号)精神，结合学校实际，制定本办法。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第二条 召开会议应当坚持厉行节约、反对浪费、规范简朴、务实高效的原则，严格控制会议数量，规范会议费管理。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第三条 举办会议实行分类管理、分级审批。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第四条 会议分类：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（一）一类会议：学校党代会、学校教职工（工会）代表大会、学校表彰会、全省性及以上大型研讨会；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（二）二类会议：各单位主办召开的全校性会议；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（三）三类会议：一、二类会议以外的其他会议。</w:t>
      </w:r>
    </w:p>
    <w:p w:rsidR="00416960" w:rsidRPr="00416960" w:rsidRDefault="00416960" w:rsidP="00416960">
      <w:pPr>
        <w:widowControl/>
        <w:spacing w:line="440" w:lineRule="exact"/>
        <w:ind w:firstLineChars="150" w:firstLine="450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第五条 会议审批：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 (</w:t>
      </w:r>
      <w:proofErr w:type="gramStart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一</w:t>
      </w:r>
      <w:proofErr w:type="gramEnd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)一类会议应当报经校党委、行政审批。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 (二)二类会议应当报经学校分管领导审批。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 (三)三类会议应当报经主管部门审批。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 第六条 会议地点：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 (</w:t>
      </w:r>
      <w:proofErr w:type="gramStart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一</w:t>
      </w:r>
      <w:proofErr w:type="gramEnd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)会议地点均安排在校内会议室、礼堂或学术交流中心等；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 (二)参会人员无外地代表的会议，不安排住宿；有外地代表的，本校会务工作人员可在校内学术交流中心住宿，须到校外住宿的，每人每天限额300元；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（三）到校外举办会议的，须报经分管或联系校领导审批。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第七条 会议费开支范围：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会议费开支范围包括会议住宿费、伙食费、会议室租金、交通费、文件资料印刷费等。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前款所称交通费是指用于会议统一组织的代表考察、调研等发生的交通支出。会议代表参加会议发生的城市间交通费，按照差旅费管理办法的规定回单位报销。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lastRenderedPageBreak/>
        <w:t xml:space="preserve">    第八条 会议伙食费开支标准：</w:t>
      </w:r>
    </w:p>
    <w:p w:rsidR="00416960" w:rsidRPr="00416960" w:rsidRDefault="00416960" w:rsidP="00416960">
      <w:pPr>
        <w:widowControl/>
        <w:spacing w:line="440" w:lineRule="exact"/>
        <w:ind w:firstLine="600"/>
        <w:jc w:val="left"/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</w:pP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会议伙食费开支实行定额控制，每人每天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120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元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,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其中早餐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20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元、中晚餐各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50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元。学术性会议可适当放宽。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第九条 会议费开支渠道：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会议费在部门预算专项经费中列支。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第十条 会议纪律：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</w:t>
      </w:r>
      <w:proofErr w:type="gramStart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一</w:t>
      </w:r>
      <w:proofErr w:type="gramEnd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)会议费由会议召开单位承担。校外人员参加研讨会、座谈会，其参会的食宿费用原则上自理；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(二)不得到上级部门明令禁止的风景名胜区召开会议；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(三)会议主办方不得组织与会议无关的参观游览，不得宴请与会人员，不得发放纪念品及物品；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(四)应严格执行会议用房标准，不得安排高档套房;会议用餐安排自助餐，严格控制菜品种类、数量和份量，严禁提供高档菜肴，不上烟酒;会议会场一律不摆放花草，不制作背景板，不提供水；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(五)各类表彰会应以精神奖励为主，不得发放奖金或奖品。有国家政策规定需要发放奖金或奖品的，其奖励数额和标准，须报经学校党委、行政批准；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(六)严禁套取会议</w:t>
      </w:r>
      <w:proofErr w:type="gramStart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费设立</w:t>
      </w:r>
      <w:proofErr w:type="gramEnd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“小金库”;严禁在会议费中列支公务接待费；在国家规定的公休时间和寒暑假筹备会议的,工作人员加班费按学校有关规定报销； 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(七)不得使用会议费购置电脑、复印机、打印机、传真机等固定资产以及开支与本次会议无关的其他费用;不得额外配发洗漱用品;严禁组织高消费娱乐、健身活动。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第十一条 会议费报销：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在会议结束后应当及时办理报销手续。会议费报销时应当提供会议审批单、会议通知及实际参会人员签到表、会议服务单位提供的费用原始明细单据、电子结算单等凭证。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第十二条 会议费支付方式：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会议费支付一般按照公务卡管理制度的有关规定执行，以银行转账或公务卡方式结算，禁止以现金方式结算。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lastRenderedPageBreak/>
        <w:t xml:space="preserve">    第十三条  责任追究：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违反本办法规定，有下列行为之一的，严肃追究会议举办单位和相关人员的责任: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</w:t>
      </w:r>
      <w:proofErr w:type="gramStart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一</w:t>
      </w:r>
      <w:proofErr w:type="gramEnd"/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)以虚报、冒领手段骗取会议费的;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(二)虚报会议人数、天数等报销会议费的;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(三)违规扩大会议费开支范围，擅自提高会议费开支标准的;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(四)违规报销与会议无关费用的;</w:t>
      </w:r>
    </w:p>
    <w:p w:rsidR="00416960" w:rsidRPr="00416960" w:rsidRDefault="00416960" w:rsidP="00416960">
      <w:pPr>
        <w:widowControl/>
        <w:spacing w:line="44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   (五)其他违反本办法行为的。</w:t>
      </w:r>
    </w:p>
    <w:p w:rsidR="00416960" w:rsidRPr="00416960" w:rsidRDefault="00416960" w:rsidP="00416960">
      <w:pPr>
        <w:widowControl/>
        <w:spacing w:line="440" w:lineRule="exact"/>
        <w:ind w:firstLine="555"/>
        <w:jc w:val="left"/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</w:pP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有前款所</w:t>
      </w:r>
      <w:proofErr w:type="gramStart"/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列行</w:t>
      </w:r>
      <w:proofErr w:type="gramEnd"/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为之一的，由学校财务处会同有关部门责令改正，追回资金，并报学校给予处分，如行为涉嫌违法的，移交司法机关处理。</w:t>
      </w:r>
    </w:p>
    <w:p w:rsidR="00416960" w:rsidRPr="00416960" w:rsidRDefault="00416960" w:rsidP="00416960">
      <w:pPr>
        <w:widowControl/>
        <w:spacing w:line="440" w:lineRule="exact"/>
        <w:ind w:firstLine="555"/>
        <w:jc w:val="left"/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</w:pP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第十四条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 xml:space="preserve">  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主办国际性会议的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,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原则上参照本办法执行。</w:t>
      </w:r>
    </w:p>
    <w:p w:rsidR="00416960" w:rsidRPr="00416960" w:rsidRDefault="00416960" w:rsidP="00416960">
      <w:pPr>
        <w:widowControl/>
        <w:spacing w:line="440" w:lineRule="exact"/>
        <w:ind w:firstLine="555"/>
        <w:jc w:val="left"/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</w:pP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第十五条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 xml:space="preserve">  </w:t>
      </w:r>
      <w:r w:rsidRPr="00416960">
        <w:rPr>
          <w:rFonts w:ascii="Calibri" w:eastAsia="仿宋_GB2312" w:hAnsi="Calibri" w:cs="宋体" w:hint="eastAsia"/>
          <w:color w:val="000000"/>
          <w:kern w:val="0"/>
          <w:sz w:val="30"/>
          <w:szCs w:val="30"/>
        </w:rPr>
        <w:t>本办法由财务处、学校办公室负责解释，自印发之日起施行。</w:t>
      </w:r>
    </w:p>
    <w:p w:rsidR="00416960" w:rsidRPr="00416960" w:rsidRDefault="00416960" w:rsidP="00416960">
      <w:pPr>
        <w:widowControl/>
        <w:snapToGrid w:val="0"/>
        <w:spacing w:line="440" w:lineRule="exact"/>
        <w:ind w:firstLineChars="200" w:firstLine="600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</w:p>
    <w:p w:rsidR="00416960" w:rsidRPr="00416960" w:rsidRDefault="00416960" w:rsidP="00416960">
      <w:pPr>
        <w:widowControl/>
        <w:snapToGrid w:val="0"/>
        <w:spacing w:line="440" w:lineRule="exact"/>
        <w:ind w:firstLineChars="200" w:firstLine="600"/>
        <w:jc w:val="left"/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附件：湖北大学会议审批单</w:t>
      </w:r>
    </w:p>
    <w:p w:rsidR="00416960" w:rsidRPr="00416960" w:rsidRDefault="00416960" w:rsidP="00416960">
      <w:pPr>
        <w:widowControl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</w:pPr>
    </w:p>
    <w:p w:rsidR="00416960" w:rsidRPr="00416960" w:rsidRDefault="00416960" w:rsidP="00416960">
      <w:pPr>
        <w:widowControl/>
        <w:spacing w:line="460" w:lineRule="exact"/>
        <w:ind w:firstLine="555"/>
        <w:jc w:val="left"/>
        <w:rPr>
          <w:rFonts w:ascii="Calibri" w:eastAsia="仿宋_GB2312" w:hAnsi="Calibri" w:cs="宋体" w:hint="eastAsia"/>
          <w:color w:val="000000"/>
          <w:kern w:val="0"/>
          <w:sz w:val="28"/>
          <w:szCs w:val="28"/>
        </w:rPr>
      </w:pPr>
      <w:r w:rsidRPr="00416960">
        <w:rPr>
          <w:rFonts w:ascii="Calibri" w:eastAsia="仿宋_GB2312" w:hAnsi="Calibri" w:cs="宋体" w:hint="eastAsia"/>
          <w:color w:val="000000"/>
          <w:kern w:val="0"/>
          <w:sz w:val="28"/>
          <w:szCs w:val="28"/>
        </w:rPr>
        <w:t xml:space="preserve">                                  </w:t>
      </w:r>
    </w:p>
    <w:p w:rsidR="00416960" w:rsidRPr="00416960" w:rsidRDefault="00416960" w:rsidP="00416960">
      <w:pPr>
        <w:widowControl/>
        <w:snapToGrid w:val="0"/>
        <w:spacing w:line="520" w:lineRule="exact"/>
        <w:ind w:firstLineChars="850" w:firstLine="2550"/>
        <w:jc w:val="left"/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</w:pPr>
    </w:p>
    <w:p w:rsidR="00416960" w:rsidRPr="00416960" w:rsidRDefault="00416960" w:rsidP="00416960">
      <w:pPr>
        <w:widowControl/>
        <w:snapToGrid w:val="0"/>
        <w:spacing w:line="520" w:lineRule="exact"/>
        <w:jc w:val="left"/>
        <w:rPr>
          <w:rFonts w:ascii="Calibri" w:eastAsia="仿宋_GB2312" w:hAnsi="Calibri" w:cs="宋体" w:hint="eastAsia"/>
          <w:color w:val="333333"/>
          <w:kern w:val="0"/>
          <w:sz w:val="30"/>
          <w:szCs w:val="30"/>
        </w:rPr>
      </w:pPr>
      <w:r w:rsidRPr="00416960"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br w:type="page"/>
      </w:r>
      <w:r w:rsidRPr="00416960">
        <w:rPr>
          <w:rFonts w:ascii="Calibri" w:eastAsia="仿宋_GB2312" w:hAnsi="Calibri" w:cs="宋体" w:hint="eastAsia"/>
          <w:color w:val="333333"/>
          <w:kern w:val="0"/>
          <w:sz w:val="30"/>
          <w:szCs w:val="30"/>
        </w:rPr>
        <w:lastRenderedPageBreak/>
        <w:t>附件</w:t>
      </w:r>
      <w:r w:rsidRPr="00416960">
        <w:rPr>
          <w:rFonts w:ascii="Calibri" w:eastAsia="仿宋_GB2312" w:hAnsi="Calibri" w:cs="宋体" w:hint="eastAsia"/>
          <w:color w:val="333333"/>
          <w:kern w:val="0"/>
          <w:sz w:val="30"/>
          <w:szCs w:val="30"/>
        </w:rPr>
        <w:t>:</w:t>
      </w:r>
    </w:p>
    <w:p w:rsidR="00416960" w:rsidRPr="00416960" w:rsidRDefault="00416960" w:rsidP="00416960">
      <w:pPr>
        <w:widowControl/>
        <w:snapToGrid w:val="0"/>
        <w:spacing w:line="520" w:lineRule="exact"/>
        <w:jc w:val="center"/>
        <w:rPr>
          <w:rFonts w:ascii="Calibri" w:eastAsia="方正小标宋简体" w:hAnsi="Calibri" w:cs="宋体" w:hint="eastAsia"/>
          <w:color w:val="333333"/>
          <w:kern w:val="0"/>
          <w:sz w:val="30"/>
          <w:szCs w:val="30"/>
        </w:rPr>
      </w:pPr>
      <w:r w:rsidRPr="00416960">
        <w:rPr>
          <w:rFonts w:ascii="Calibri" w:eastAsia="方正小标宋简体" w:hAnsi="Calibri" w:cs="宋体" w:hint="eastAsia"/>
          <w:color w:val="333333"/>
          <w:kern w:val="0"/>
          <w:sz w:val="30"/>
          <w:szCs w:val="30"/>
        </w:rPr>
        <w:t>湖北大学会议审批单</w:t>
      </w:r>
    </w:p>
    <w:p w:rsidR="00416960" w:rsidRPr="00416960" w:rsidRDefault="00416960" w:rsidP="00416960">
      <w:pPr>
        <w:widowControl/>
        <w:snapToGrid w:val="0"/>
        <w:spacing w:line="520" w:lineRule="exact"/>
        <w:jc w:val="left"/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8"/>
        <w:gridCol w:w="5567"/>
      </w:tblGrid>
      <w:tr w:rsidR="00416960" w:rsidRPr="00416960">
        <w:trPr>
          <w:trHeight w:val="74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960" w:rsidRPr="00416960" w:rsidRDefault="00416960" w:rsidP="0041696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416960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</w:rPr>
              <w:t>举办单位</w:t>
            </w:r>
          </w:p>
        </w:tc>
        <w:tc>
          <w:tcPr>
            <w:tcW w:w="3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</w:p>
        </w:tc>
      </w:tr>
      <w:tr w:rsidR="00416960" w:rsidRPr="00416960">
        <w:trPr>
          <w:trHeight w:val="74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960" w:rsidRPr="00416960" w:rsidRDefault="00416960" w:rsidP="00416960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416960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</w:rPr>
              <w:t xml:space="preserve">       会议名称</w:t>
            </w:r>
          </w:p>
        </w:tc>
        <w:tc>
          <w:tcPr>
            <w:tcW w:w="3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</w:p>
        </w:tc>
      </w:tr>
      <w:tr w:rsidR="00416960" w:rsidRPr="00416960">
        <w:trPr>
          <w:trHeight w:val="74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960" w:rsidRPr="00416960" w:rsidRDefault="00416960" w:rsidP="00416960">
            <w:pPr>
              <w:widowControl/>
              <w:jc w:val="center"/>
              <w:rPr>
                <w:rFonts w:ascii="仿宋_GB2312" w:eastAsia="仿宋_GB2312" w:hAnsi="Calibri" w:cs="宋体"/>
                <w:color w:val="333333"/>
                <w:kern w:val="0"/>
                <w:sz w:val="24"/>
              </w:rPr>
            </w:pPr>
            <w:r w:rsidRPr="00416960">
              <w:rPr>
                <w:rFonts w:ascii="Calibri" w:eastAsia="仿宋_GB2312" w:hAnsi="Calibri" w:cs="宋体"/>
                <w:color w:val="333333"/>
                <w:kern w:val="0"/>
                <w:sz w:val="24"/>
              </w:rPr>
              <w:t> </w:t>
            </w:r>
            <w:r w:rsidRPr="00416960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</w:rPr>
              <w:t>召开时间</w:t>
            </w:r>
          </w:p>
        </w:tc>
        <w:tc>
          <w:tcPr>
            <w:tcW w:w="3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</w:p>
        </w:tc>
      </w:tr>
      <w:tr w:rsidR="00416960" w:rsidRPr="00416960">
        <w:trPr>
          <w:trHeight w:val="74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960" w:rsidRPr="00416960" w:rsidRDefault="00416960" w:rsidP="0041696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416960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</w:rPr>
              <w:t>召开地点</w:t>
            </w:r>
          </w:p>
        </w:tc>
        <w:tc>
          <w:tcPr>
            <w:tcW w:w="3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</w:p>
        </w:tc>
      </w:tr>
      <w:tr w:rsidR="00416960" w:rsidRPr="00416960">
        <w:trPr>
          <w:trHeight w:val="74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960" w:rsidRPr="00416960" w:rsidRDefault="00416960" w:rsidP="00416960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</w:rPr>
            </w:pPr>
            <w:r w:rsidRPr="00416960">
              <w:rPr>
                <w:rFonts w:ascii="Calibri" w:eastAsia="仿宋_GB2312" w:hAnsi="Calibri" w:cs="宋体" w:hint="eastAsia"/>
                <w:color w:val="333333"/>
                <w:kern w:val="0"/>
                <w:sz w:val="24"/>
              </w:rPr>
              <w:t>经费预算</w:t>
            </w:r>
          </w:p>
        </w:tc>
        <w:tc>
          <w:tcPr>
            <w:tcW w:w="3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</w:p>
        </w:tc>
      </w:tr>
      <w:tr w:rsidR="00416960" w:rsidRPr="00416960">
        <w:trPr>
          <w:trHeight w:val="74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960" w:rsidRPr="00416960" w:rsidRDefault="00416960" w:rsidP="00416960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</w:rPr>
            </w:pPr>
            <w:r w:rsidRPr="00416960">
              <w:rPr>
                <w:rFonts w:ascii="Calibri" w:eastAsia="仿宋_GB2312" w:hAnsi="Calibri" w:cs="宋体" w:hint="eastAsia"/>
                <w:color w:val="333333"/>
                <w:kern w:val="0"/>
                <w:sz w:val="24"/>
              </w:rPr>
              <w:t>经费来源</w:t>
            </w:r>
          </w:p>
        </w:tc>
        <w:tc>
          <w:tcPr>
            <w:tcW w:w="3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</w:p>
        </w:tc>
      </w:tr>
      <w:tr w:rsidR="00416960" w:rsidRPr="00416960">
        <w:trPr>
          <w:trHeight w:val="741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960" w:rsidRPr="00416960" w:rsidRDefault="00416960" w:rsidP="00416960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</w:rPr>
            </w:pPr>
            <w:r w:rsidRPr="00416960">
              <w:rPr>
                <w:rFonts w:ascii="Calibri" w:eastAsia="仿宋_GB2312" w:hAnsi="Calibri" w:cs="宋体" w:hint="eastAsia"/>
                <w:color w:val="333333"/>
                <w:kern w:val="0"/>
                <w:sz w:val="24"/>
              </w:rPr>
              <w:t>经办人</w:t>
            </w:r>
          </w:p>
        </w:tc>
        <w:tc>
          <w:tcPr>
            <w:tcW w:w="3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</w:p>
        </w:tc>
      </w:tr>
      <w:tr w:rsidR="00416960" w:rsidRPr="00416960">
        <w:trPr>
          <w:trHeight w:val="1158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960" w:rsidRPr="00416960" w:rsidRDefault="00416960" w:rsidP="00416960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</w:rPr>
            </w:pPr>
            <w:r w:rsidRPr="00416960">
              <w:rPr>
                <w:rFonts w:ascii="Calibri" w:eastAsia="仿宋_GB2312" w:hAnsi="Calibri" w:cs="宋体" w:hint="eastAsia"/>
                <w:color w:val="333333"/>
                <w:kern w:val="0"/>
                <w:sz w:val="24"/>
              </w:rPr>
              <w:t>单位负责人审批意见</w:t>
            </w:r>
          </w:p>
        </w:tc>
        <w:tc>
          <w:tcPr>
            <w:tcW w:w="3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</w:p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 w:hint="eastAsia"/>
                <w:color w:val="333333"/>
                <w:kern w:val="0"/>
                <w:sz w:val="30"/>
                <w:szCs w:val="30"/>
              </w:rPr>
            </w:pPr>
          </w:p>
          <w:p w:rsidR="00416960" w:rsidRPr="00416960" w:rsidRDefault="00416960" w:rsidP="00416960">
            <w:pPr>
              <w:widowControl/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  <w:r w:rsidRPr="00416960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</w:rPr>
              <w:t>签字：                      年  月  日</w:t>
            </w:r>
          </w:p>
        </w:tc>
      </w:tr>
      <w:tr w:rsidR="00416960" w:rsidRPr="00416960">
        <w:trPr>
          <w:trHeight w:val="1117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960" w:rsidRPr="00416960" w:rsidRDefault="00416960" w:rsidP="00416960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</w:rPr>
            </w:pPr>
            <w:r w:rsidRPr="00416960">
              <w:rPr>
                <w:rFonts w:ascii="Calibri" w:eastAsia="仿宋_GB2312" w:hAnsi="Calibri" w:cs="宋体" w:hint="eastAsia"/>
                <w:color w:val="333333"/>
                <w:kern w:val="0"/>
                <w:sz w:val="24"/>
              </w:rPr>
              <w:t>校领导审批意见</w:t>
            </w:r>
          </w:p>
        </w:tc>
        <w:tc>
          <w:tcPr>
            <w:tcW w:w="3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</w:p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 w:hint="eastAsia"/>
                <w:color w:val="333333"/>
                <w:kern w:val="0"/>
                <w:sz w:val="30"/>
                <w:szCs w:val="30"/>
              </w:rPr>
            </w:pPr>
          </w:p>
          <w:p w:rsidR="00416960" w:rsidRPr="00416960" w:rsidRDefault="00416960" w:rsidP="00416960">
            <w:pPr>
              <w:widowControl/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  <w:r w:rsidRPr="00416960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</w:rPr>
              <w:t>签字：                      年  月  日</w:t>
            </w:r>
          </w:p>
        </w:tc>
      </w:tr>
      <w:tr w:rsidR="00416960" w:rsidRPr="00416960">
        <w:trPr>
          <w:trHeight w:val="1134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960" w:rsidRPr="00416960" w:rsidRDefault="00416960" w:rsidP="00416960">
            <w:pPr>
              <w:widowControl/>
              <w:jc w:val="center"/>
              <w:rPr>
                <w:rFonts w:ascii="仿宋_GB2312" w:eastAsia="仿宋_GB2312" w:hAnsi="Calibri" w:cs="宋体"/>
                <w:color w:val="333333"/>
                <w:kern w:val="0"/>
                <w:sz w:val="24"/>
              </w:rPr>
            </w:pPr>
            <w:r w:rsidRPr="00416960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</w:rPr>
              <w:t xml:space="preserve">  备注</w:t>
            </w:r>
          </w:p>
        </w:tc>
        <w:tc>
          <w:tcPr>
            <w:tcW w:w="3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0" w:rsidRPr="00416960" w:rsidRDefault="00416960" w:rsidP="00416960">
            <w:pPr>
              <w:widowControl/>
              <w:snapToGrid w:val="0"/>
              <w:spacing w:line="520" w:lineRule="exact"/>
              <w:jc w:val="left"/>
              <w:rPr>
                <w:rFonts w:ascii="仿宋_GB2312" w:eastAsia="仿宋_GB2312" w:hAnsi="仿宋" w:cs="宋体"/>
                <w:color w:val="333333"/>
                <w:kern w:val="0"/>
                <w:sz w:val="30"/>
                <w:szCs w:val="30"/>
              </w:rPr>
            </w:pPr>
          </w:p>
        </w:tc>
      </w:tr>
    </w:tbl>
    <w:p w:rsidR="00416960" w:rsidRPr="00416960" w:rsidRDefault="00416960" w:rsidP="00416960">
      <w:pPr>
        <w:widowControl/>
        <w:spacing w:beforeLines="50" w:before="156" w:line="330" w:lineRule="atLeast"/>
        <w:ind w:firstLineChars="100" w:firstLine="240"/>
        <w:jc w:val="left"/>
        <w:rPr>
          <w:rFonts w:ascii="Calibri" w:eastAsia="仿宋_GB2312" w:hAnsi="Calibri" w:cs="宋体" w:hint="eastAsia"/>
          <w:color w:val="333333"/>
          <w:kern w:val="0"/>
          <w:sz w:val="24"/>
        </w:rPr>
      </w:pPr>
      <w:r w:rsidRPr="00416960">
        <w:rPr>
          <w:rFonts w:ascii="Calibri" w:eastAsia="仿宋_GB2312" w:hAnsi="Calibri" w:cs="宋体" w:hint="eastAsia"/>
          <w:color w:val="333333"/>
          <w:kern w:val="0"/>
          <w:sz w:val="24"/>
        </w:rPr>
        <w:t>说明</w:t>
      </w:r>
      <w:r w:rsidRPr="00416960">
        <w:rPr>
          <w:rFonts w:ascii="Calibri" w:eastAsia="仿宋_GB2312" w:hAnsi="Calibri" w:cs="宋体" w:hint="eastAsia"/>
          <w:color w:val="333333"/>
          <w:kern w:val="0"/>
          <w:sz w:val="24"/>
        </w:rPr>
        <w:t>:</w:t>
      </w:r>
      <w:r w:rsidRPr="00416960">
        <w:rPr>
          <w:rFonts w:ascii="Calibri" w:eastAsia="仿宋_GB2312" w:hAnsi="Calibri" w:cs="宋体" w:hint="eastAsia"/>
          <w:color w:val="333333"/>
          <w:kern w:val="0"/>
          <w:sz w:val="24"/>
        </w:rPr>
        <w:t>报销时请提交此单。举办二类及以上会议、到校外举办会议，</w:t>
      </w:r>
      <w:proofErr w:type="gramStart"/>
      <w:r w:rsidRPr="00416960">
        <w:rPr>
          <w:rFonts w:ascii="Calibri" w:eastAsia="仿宋_GB2312" w:hAnsi="Calibri" w:cs="宋体" w:hint="eastAsia"/>
          <w:color w:val="333333"/>
          <w:kern w:val="0"/>
          <w:sz w:val="24"/>
        </w:rPr>
        <w:t>需相关校</w:t>
      </w:r>
      <w:proofErr w:type="gramEnd"/>
      <w:r w:rsidRPr="00416960">
        <w:rPr>
          <w:rFonts w:ascii="Calibri" w:eastAsia="仿宋_GB2312" w:hAnsi="Calibri" w:cs="宋体" w:hint="eastAsia"/>
          <w:color w:val="333333"/>
          <w:kern w:val="0"/>
          <w:sz w:val="24"/>
        </w:rPr>
        <w:t>领导审批。</w:t>
      </w:r>
    </w:p>
    <w:p w:rsidR="00E62DF5" w:rsidRPr="00416960" w:rsidRDefault="00E62DF5">
      <w:bookmarkStart w:id="0" w:name="_GoBack"/>
      <w:bookmarkEnd w:id="0"/>
    </w:p>
    <w:sectPr w:rsidR="00E62DF5" w:rsidRPr="0041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60"/>
    <w:rsid w:val="00017A20"/>
    <w:rsid w:val="00023592"/>
    <w:rsid w:val="0003263E"/>
    <w:rsid w:val="00035F6E"/>
    <w:rsid w:val="00052355"/>
    <w:rsid w:val="0005457A"/>
    <w:rsid w:val="000616B8"/>
    <w:rsid w:val="000630C8"/>
    <w:rsid w:val="00066B3A"/>
    <w:rsid w:val="00085156"/>
    <w:rsid w:val="0008751C"/>
    <w:rsid w:val="00087640"/>
    <w:rsid w:val="000900FC"/>
    <w:rsid w:val="00094F82"/>
    <w:rsid w:val="00097096"/>
    <w:rsid w:val="000A1107"/>
    <w:rsid w:val="000B2026"/>
    <w:rsid w:val="000B5D4A"/>
    <w:rsid w:val="000C55E1"/>
    <w:rsid w:val="000D110B"/>
    <w:rsid w:val="000D182D"/>
    <w:rsid w:val="000D5341"/>
    <w:rsid w:val="000D5E08"/>
    <w:rsid w:val="000E5F08"/>
    <w:rsid w:val="000F032E"/>
    <w:rsid w:val="00101D53"/>
    <w:rsid w:val="00106D22"/>
    <w:rsid w:val="0010724A"/>
    <w:rsid w:val="00107E73"/>
    <w:rsid w:val="001426AB"/>
    <w:rsid w:val="00143314"/>
    <w:rsid w:val="00145018"/>
    <w:rsid w:val="00147D77"/>
    <w:rsid w:val="00147DEF"/>
    <w:rsid w:val="00155CFB"/>
    <w:rsid w:val="00170175"/>
    <w:rsid w:val="00170373"/>
    <w:rsid w:val="00172712"/>
    <w:rsid w:val="00185C1F"/>
    <w:rsid w:val="00192CA9"/>
    <w:rsid w:val="0019488A"/>
    <w:rsid w:val="00197135"/>
    <w:rsid w:val="001A08B0"/>
    <w:rsid w:val="001A4B3A"/>
    <w:rsid w:val="001B3459"/>
    <w:rsid w:val="001B7F06"/>
    <w:rsid w:val="001C0EC4"/>
    <w:rsid w:val="001D787C"/>
    <w:rsid w:val="002059A4"/>
    <w:rsid w:val="00211839"/>
    <w:rsid w:val="00220580"/>
    <w:rsid w:val="00227ADA"/>
    <w:rsid w:val="00230190"/>
    <w:rsid w:val="00240A87"/>
    <w:rsid w:val="00272589"/>
    <w:rsid w:val="002730CB"/>
    <w:rsid w:val="002748DE"/>
    <w:rsid w:val="00280B00"/>
    <w:rsid w:val="002816BC"/>
    <w:rsid w:val="00281B03"/>
    <w:rsid w:val="002A0424"/>
    <w:rsid w:val="002C21D5"/>
    <w:rsid w:val="002D0832"/>
    <w:rsid w:val="002D2850"/>
    <w:rsid w:val="002D7611"/>
    <w:rsid w:val="002E1098"/>
    <w:rsid w:val="002E3614"/>
    <w:rsid w:val="00301B4F"/>
    <w:rsid w:val="00316130"/>
    <w:rsid w:val="0032350E"/>
    <w:rsid w:val="00327D10"/>
    <w:rsid w:val="00346344"/>
    <w:rsid w:val="00352409"/>
    <w:rsid w:val="00365150"/>
    <w:rsid w:val="0037373F"/>
    <w:rsid w:val="00376CD6"/>
    <w:rsid w:val="00384C55"/>
    <w:rsid w:val="00390775"/>
    <w:rsid w:val="003B73A5"/>
    <w:rsid w:val="003C28EF"/>
    <w:rsid w:val="003E0EEF"/>
    <w:rsid w:val="003E4BB6"/>
    <w:rsid w:val="003E7FD5"/>
    <w:rsid w:val="003F04D1"/>
    <w:rsid w:val="003F43D8"/>
    <w:rsid w:val="003F5B7E"/>
    <w:rsid w:val="003F6269"/>
    <w:rsid w:val="0040555B"/>
    <w:rsid w:val="004063F9"/>
    <w:rsid w:val="00410230"/>
    <w:rsid w:val="00416960"/>
    <w:rsid w:val="00455702"/>
    <w:rsid w:val="00455C66"/>
    <w:rsid w:val="0046140A"/>
    <w:rsid w:val="00467607"/>
    <w:rsid w:val="00470BE2"/>
    <w:rsid w:val="00475F5C"/>
    <w:rsid w:val="00482C92"/>
    <w:rsid w:val="004835E0"/>
    <w:rsid w:val="00483E0C"/>
    <w:rsid w:val="00485716"/>
    <w:rsid w:val="00486768"/>
    <w:rsid w:val="004952C2"/>
    <w:rsid w:val="004968E7"/>
    <w:rsid w:val="004977F1"/>
    <w:rsid w:val="00497E8C"/>
    <w:rsid w:val="004A004B"/>
    <w:rsid w:val="004A384D"/>
    <w:rsid w:val="004A419D"/>
    <w:rsid w:val="004B613F"/>
    <w:rsid w:val="004B7FC9"/>
    <w:rsid w:val="004C5223"/>
    <w:rsid w:val="004C6DE9"/>
    <w:rsid w:val="004D0371"/>
    <w:rsid w:val="004D3F66"/>
    <w:rsid w:val="004E6F13"/>
    <w:rsid w:val="004F55C6"/>
    <w:rsid w:val="004F6F82"/>
    <w:rsid w:val="00500BDC"/>
    <w:rsid w:val="005064C3"/>
    <w:rsid w:val="00525593"/>
    <w:rsid w:val="005268A1"/>
    <w:rsid w:val="005306E9"/>
    <w:rsid w:val="00534FA7"/>
    <w:rsid w:val="00540099"/>
    <w:rsid w:val="0054534F"/>
    <w:rsid w:val="0054734B"/>
    <w:rsid w:val="0055129E"/>
    <w:rsid w:val="00555A08"/>
    <w:rsid w:val="00570E37"/>
    <w:rsid w:val="00583BCA"/>
    <w:rsid w:val="005A50E3"/>
    <w:rsid w:val="005B09BF"/>
    <w:rsid w:val="005B63E2"/>
    <w:rsid w:val="005B7C05"/>
    <w:rsid w:val="005C6CE5"/>
    <w:rsid w:val="005F71D7"/>
    <w:rsid w:val="005F7FFB"/>
    <w:rsid w:val="0060735B"/>
    <w:rsid w:val="00607490"/>
    <w:rsid w:val="00622B3A"/>
    <w:rsid w:val="00633D40"/>
    <w:rsid w:val="00640847"/>
    <w:rsid w:val="00645DE3"/>
    <w:rsid w:val="00667810"/>
    <w:rsid w:val="006938FD"/>
    <w:rsid w:val="006A446A"/>
    <w:rsid w:val="006A4E45"/>
    <w:rsid w:val="006B71F3"/>
    <w:rsid w:val="006C1A3A"/>
    <w:rsid w:val="006C35BF"/>
    <w:rsid w:val="006E536C"/>
    <w:rsid w:val="006F6F41"/>
    <w:rsid w:val="007059CE"/>
    <w:rsid w:val="00724292"/>
    <w:rsid w:val="0072664B"/>
    <w:rsid w:val="0073610F"/>
    <w:rsid w:val="00757EA4"/>
    <w:rsid w:val="00776B20"/>
    <w:rsid w:val="00777DCD"/>
    <w:rsid w:val="00780CA1"/>
    <w:rsid w:val="00781676"/>
    <w:rsid w:val="007A20CC"/>
    <w:rsid w:val="007B60A5"/>
    <w:rsid w:val="007C3AD5"/>
    <w:rsid w:val="007C463C"/>
    <w:rsid w:val="007D3305"/>
    <w:rsid w:val="007F3C10"/>
    <w:rsid w:val="007F7E60"/>
    <w:rsid w:val="00803883"/>
    <w:rsid w:val="008132BD"/>
    <w:rsid w:val="008203F2"/>
    <w:rsid w:val="008256AB"/>
    <w:rsid w:val="008709CA"/>
    <w:rsid w:val="008719AC"/>
    <w:rsid w:val="00871EAC"/>
    <w:rsid w:val="008770AE"/>
    <w:rsid w:val="00893154"/>
    <w:rsid w:val="008955A9"/>
    <w:rsid w:val="008961CC"/>
    <w:rsid w:val="00896D78"/>
    <w:rsid w:val="008A5734"/>
    <w:rsid w:val="008A7A9A"/>
    <w:rsid w:val="008D2F9C"/>
    <w:rsid w:val="008D46FB"/>
    <w:rsid w:val="008E69C1"/>
    <w:rsid w:val="008F004D"/>
    <w:rsid w:val="008F094B"/>
    <w:rsid w:val="008F2A4B"/>
    <w:rsid w:val="009114C0"/>
    <w:rsid w:val="00912260"/>
    <w:rsid w:val="00913B9C"/>
    <w:rsid w:val="00914CAD"/>
    <w:rsid w:val="009252CC"/>
    <w:rsid w:val="00926A71"/>
    <w:rsid w:val="00930DD3"/>
    <w:rsid w:val="00941324"/>
    <w:rsid w:val="00947976"/>
    <w:rsid w:val="00950116"/>
    <w:rsid w:val="00952D52"/>
    <w:rsid w:val="00955AB1"/>
    <w:rsid w:val="00956FA1"/>
    <w:rsid w:val="009634CE"/>
    <w:rsid w:val="00976B4E"/>
    <w:rsid w:val="00977383"/>
    <w:rsid w:val="0098397E"/>
    <w:rsid w:val="00985770"/>
    <w:rsid w:val="00997827"/>
    <w:rsid w:val="009B206B"/>
    <w:rsid w:val="009C0BD1"/>
    <w:rsid w:val="009C3F9E"/>
    <w:rsid w:val="009D369E"/>
    <w:rsid w:val="009E75E7"/>
    <w:rsid w:val="00A11FF8"/>
    <w:rsid w:val="00A47D11"/>
    <w:rsid w:val="00A50AA6"/>
    <w:rsid w:val="00A607CD"/>
    <w:rsid w:val="00A61227"/>
    <w:rsid w:val="00A70F1E"/>
    <w:rsid w:val="00A71893"/>
    <w:rsid w:val="00A772A1"/>
    <w:rsid w:val="00A820ED"/>
    <w:rsid w:val="00A84B65"/>
    <w:rsid w:val="00A84F00"/>
    <w:rsid w:val="00A95185"/>
    <w:rsid w:val="00A97BBE"/>
    <w:rsid w:val="00AA0311"/>
    <w:rsid w:val="00AA0D25"/>
    <w:rsid w:val="00AA1DDA"/>
    <w:rsid w:val="00AA6356"/>
    <w:rsid w:val="00AB0736"/>
    <w:rsid w:val="00AC4E0A"/>
    <w:rsid w:val="00AC5F2E"/>
    <w:rsid w:val="00AC699D"/>
    <w:rsid w:val="00AC7337"/>
    <w:rsid w:val="00AD5BED"/>
    <w:rsid w:val="00AE01E6"/>
    <w:rsid w:val="00AF32CB"/>
    <w:rsid w:val="00B11D45"/>
    <w:rsid w:val="00B26407"/>
    <w:rsid w:val="00B30461"/>
    <w:rsid w:val="00B331A4"/>
    <w:rsid w:val="00B379B3"/>
    <w:rsid w:val="00B65012"/>
    <w:rsid w:val="00B65B97"/>
    <w:rsid w:val="00B67F65"/>
    <w:rsid w:val="00B741FF"/>
    <w:rsid w:val="00B756C5"/>
    <w:rsid w:val="00B77111"/>
    <w:rsid w:val="00B873AC"/>
    <w:rsid w:val="00BA40A4"/>
    <w:rsid w:val="00BA4DBF"/>
    <w:rsid w:val="00BA733A"/>
    <w:rsid w:val="00BB1EDA"/>
    <w:rsid w:val="00BB3DF0"/>
    <w:rsid w:val="00BC65C6"/>
    <w:rsid w:val="00C047F8"/>
    <w:rsid w:val="00C067A3"/>
    <w:rsid w:val="00C06EE2"/>
    <w:rsid w:val="00C135B8"/>
    <w:rsid w:val="00C17A13"/>
    <w:rsid w:val="00C6223C"/>
    <w:rsid w:val="00C7102B"/>
    <w:rsid w:val="00C82FE8"/>
    <w:rsid w:val="00C854DC"/>
    <w:rsid w:val="00C93F96"/>
    <w:rsid w:val="00CB1D3A"/>
    <w:rsid w:val="00CC0D65"/>
    <w:rsid w:val="00CD1D2C"/>
    <w:rsid w:val="00CE62EB"/>
    <w:rsid w:val="00CF2001"/>
    <w:rsid w:val="00CF400B"/>
    <w:rsid w:val="00CF713A"/>
    <w:rsid w:val="00D00640"/>
    <w:rsid w:val="00D04C55"/>
    <w:rsid w:val="00D25A59"/>
    <w:rsid w:val="00D34E40"/>
    <w:rsid w:val="00D43833"/>
    <w:rsid w:val="00D615DD"/>
    <w:rsid w:val="00D76E0A"/>
    <w:rsid w:val="00D77139"/>
    <w:rsid w:val="00D842EC"/>
    <w:rsid w:val="00D854C0"/>
    <w:rsid w:val="00D92186"/>
    <w:rsid w:val="00DA14F8"/>
    <w:rsid w:val="00DB29A3"/>
    <w:rsid w:val="00DB5505"/>
    <w:rsid w:val="00DB5EB0"/>
    <w:rsid w:val="00DC55DE"/>
    <w:rsid w:val="00DD4D98"/>
    <w:rsid w:val="00DF3455"/>
    <w:rsid w:val="00E00513"/>
    <w:rsid w:val="00E03041"/>
    <w:rsid w:val="00E03CD5"/>
    <w:rsid w:val="00E0639B"/>
    <w:rsid w:val="00E37896"/>
    <w:rsid w:val="00E62DF5"/>
    <w:rsid w:val="00E71F63"/>
    <w:rsid w:val="00E8030D"/>
    <w:rsid w:val="00E90B1F"/>
    <w:rsid w:val="00E966A5"/>
    <w:rsid w:val="00E97116"/>
    <w:rsid w:val="00EA78AD"/>
    <w:rsid w:val="00ED0987"/>
    <w:rsid w:val="00ED0DA5"/>
    <w:rsid w:val="00EE676F"/>
    <w:rsid w:val="00EF23ED"/>
    <w:rsid w:val="00EF3839"/>
    <w:rsid w:val="00EF695E"/>
    <w:rsid w:val="00F07B98"/>
    <w:rsid w:val="00F109F2"/>
    <w:rsid w:val="00F12370"/>
    <w:rsid w:val="00F129B5"/>
    <w:rsid w:val="00F152E1"/>
    <w:rsid w:val="00F179E4"/>
    <w:rsid w:val="00F22181"/>
    <w:rsid w:val="00F376C8"/>
    <w:rsid w:val="00F43192"/>
    <w:rsid w:val="00F450EA"/>
    <w:rsid w:val="00F47B7F"/>
    <w:rsid w:val="00F558CB"/>
    <w:rsid w:val="00F6272E"/>
    <w:rsid w:val="00F62F7E"/>
    <w:rsid w:val="00F67B1D"/>
    <w:rsid w:val="00F76530"/>
    <w:rsid w:val="00F86C4D"/>
    <w:rsid w:val="00F9437B"/>
    <w:rsid w:val="00FA4F73"/>
    <w:rsid w:val="00FB70AB"/>
    <w:rsid w:val="00FD0E47"/>
    <w:rsid w:val="00FD5FF4"/>
    <w:rsid w:val="00FE6758"/>
    <w:rsid w:val="00FF22D6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邓辉</dc:creator>
  <cp:lastModifiedBy>邓辉</cp:lastModifiedBy>
  <cp:revision>1</cp:revision>
  <dcterms:created xsi:type="dcterms:W3CDTF">2016-01-06T09:07:00Z</dcterms:created>
  <dcterms:modified xsi:type="dcterms:W3CDTF">2016-01-06T09:08:00Z</dcterms:modified>
</cp:coreProperties>
</file>